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D3BD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bCs/>
          <w:snapToGrid w:val="0"/>
          <w:sz w:val="32"/>
          <w:szCs w:val="32"/>
        </w:rPr>
        <w:t>附件2</w:t>
      </w:r>
    </w:p>
    <w:p w14:paraId="3F997469">
      <w:pPr>
        <w:pStyle w:val="3"/>
      </w:pPr>
    </w:p>
    <w:p w14:paraId="2BAAD8DC">
      <w:pPr>
        <w:widowControl/>
        <w:spacing w:line="560" w:lineRule="exact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仙源街道202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年公开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招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聘城镇社区全科网格员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、禁毒社工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岗位表</w:t>
      </w:r>
    </w:p>
    <w:bookmarkEnd w:id="0"/>
    <w:tbl>
      <w:tblPr>
        <w:tblStyle w:val="5"/>
        <w:tblW w:w="151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140"/>
        <w:gridCol w:w="795"/>
        <w:gridCol w:w="1965"/>
        <w:gridCol w:w="1530"/>
        <w:gridCol w:w="1785"/>
        <w:gridCol w:w="3630"/>
        <w:gridCol w:w="3284"/>
      </w:tblGrid>
      <w:tr w14:paraId="2D61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30F69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岗位编码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04B4FC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招聘岗位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947ADF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</w:t>
            </w:r>
          </w:p>
          <w:p w14:paraId="74EBB200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D92B3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招聘范围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A3355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学历要求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EEFFB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年龄要求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26F29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工作职责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5A345">
            <w:pPr>
              <w:widowControl/>
              <w:spacing w:before="75" w:after="75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备注</w:t>
            </w:r>
          </w:p>
        </w:tc>
      </w:tr>
      <w:tr w14:paraId="149C1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B188D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2025001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1208B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城镇社区全科网格员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A62AB3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B1D4E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具有南溪区户籍或生活居住在仙源街道范围。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9442E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（中专）及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以上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B9E5C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18—55周岁内（截止公告发布之日）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DF108">
            <w:pPr>
              <w:widowControl/>
              <w:spacing w:before="0" w:after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履行基础信息采集、社情民意收集、安全隐患排查、矛盾纠纷排查化解、文明城市创建、政策法规宣传等工作。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C476D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江屿社区2名、桂溪社区2名、川主社区1名、学府社区1名。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总成绩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，从高分到低分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依次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选择岗位。</w:t>
            </w:r>
          </w:p>
        </w:tc>
      </w:tr>
      <w:tr w14:paraId="45E3C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F1708C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2025002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BBE25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禁毒</w:t>
            </w:r>
          </w:p>
          <w:p w14:paraId="33B76046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社工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E7395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058E6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具有南溪区户籍或生活居住在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南溪区范围。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3D53FD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EA85F">
            <w:pPr>
              <w:widowControl/>
              <w:spacing w:before="0" w:after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（截止公告发布之日）</w:t>
            </w:r>
          </w:p>
        </w:tc>
        <w:tc>
          <w:tcPr>
            <w:tcW w:w="3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FD094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协助开展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禁毒相关宣传、教育、服务等工作，完成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街道党工委、办事处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交办的其他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作。</w:t>
            </w:r>
          </w:p>
        </w:tc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C3734">
            <w:pPr>
              <w:widowControl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032C36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16DE"/>
    <w:rsid w:val="0B8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2025-02-11T07:04:00Z</dcterms:created>
  <dc:creator>Angle</dc:creator>
  <cp:lastModifiedBy>Angle</cp:lastModifiedBy>
  <dcterms:modified xsi:type="dcterms:W3CDTF">2025-02-11T07:05:09Z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9B5404BB81FC4F87A41A858B7A6DE01B_11</vt:lpwstr>
  </property>
  <property fmtid="{D5CDD505-2E9C-101B-9397-08002B2CF9AE}" pid="4" name="KSOTemplateDocerSaveRecord">
    <vt:lpwstr>eyJoZGlkIjoiMGU4Nzc0ZDM3MTg4OWZmOWRlMmU0MTdkOGY0ZjhiZDIiLCJ1c2VySWQiOiIyNDgwMzQ0OTMifQ==</vt:lpwstr>
  </property>
</Properties>
</file>